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7F34">
      <w:pPr>
        <w:kinsoku w:val="0"/>
        <w:autoSpaceDE w:val="0"/>
        <w:autoSpaceDN w:val="0"/>
        <w:adjustRightInd w:val="0"/>
        <w:snapToGrid w:val="0"/>
        <w:spacing w:before="36" w:line="163" w:lineRule="auto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 xml:space="preserve">附件2 </w:t>
      </w:r>
    </w:p>
    <w:p w14:paraId="1BBD906C">
      <w:pPr>
        <w:kinsoku w:val="0"/>
        <w:autoSpaceDE w:val="0"/>
        <w:autoSpaceDN w:val="0"/>
        <w:adjustRightInd w:val="0"/>
        <w:snapToGrid w:val="0"/>
        <w:spacing w:before="36" w:line="163" w:lineRule="auto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安徽省社区教育优秀课程资源遴选标准</w:t>
      </w:r>
    </w:p>
    <w:tbl>
      <w:tblPr>
        <w:tblStyle w:val="4"/>
        <w:tblW w:w="9600" w:type="dxa"/>
        <w:tblInd w:w="-7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519"/>
        <w:gridCol w:w="6638"/>
      </w:tblGrid>
      <w:tr w14:paraId="4F5B7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43" w:type="dxa"/>
            <w:vAlign w:val="top"/>
          </w:tcPr>
          <w:p w14:paraId="4599E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66" w:lineRule="auto"/>
              <w:ind w:left="24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一级指标</w:t>
            </w:r>
          </w:p>
        </w:tc>
        <w:tc>
          <w:tcPr>
            <w:tcW w:w="1519" w:type="dxa"/>
            <w:vAlign w:val="top"/>
          </w:tcPr>
          <w:p w14:paraId="70843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66" w:lineRule="auto"/>
              <w:ind w:left="28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9"/>
                <w:kern w:val="0"/>
                <w:sz w:val="28"/>
                <w:szCs w:val="28"/>
                <w:lang w:eastAsia="en-US"/>
              </w:rPr>
              <w:t>二级指标</w:t>
            </w:r>
          </w:p>
        </w:tc>
        <w:tc>
          <w:tcPr>
            <w:tcW w:w="6638" w:type="dxa"/>
            <w:vAlign w:val="top"/>
          </w:tcPr>
          <w:p w14:paraId="0FBF5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66" w:lineRule="auto"/>
              <w:ind w:left="28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指标释义</w:t>
            </w:r>
          </w:p>
        </w:tc>
      </w:tr>
      <w:tr w14:paraId="60F2E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B6E9E96">
            <w:pPr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305833">
            <w:pPr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24A13E">
            <w:pPr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FE5E77">
            <w:pPr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4C3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23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教学内容</w:t>
            </w:r>
          </w:p>
        </w:tc>
        <w:tc>
          <w:tcPr>
            <w:tcW w:w="1519" w:type="dxa"/>
            <w:vAlign w:val="top"/>
          </w:tcPr>
          <w:p w14:paraId="1E5F4AE1">
            <w:pPr>
              <w:kinsoku w:val="0"/>
              <w:autoSpaceDE w:val="0"/>
              <w:autoSpaceDN w:val="0"/>
              <w:adjustRightInd w:val="0"/>
              <w:snapToGrid w:val="0"/>
              <w:spacing w:line="4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EA99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3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6"/>
                <w:kern w:val="0"/>
                <w:sz w:val="28"/>
                <w:szCs w:val="28"/>
                <w:lang w:eastAsia="en-US"/>
              </w:rPr>
              <w:t>内容恰当</w:t>
            </w:r>
          </w:p>
        </w:tc>
        <w:tc>
          <w:tcPr>
            <w:tcW w:w="6638" w:type="dxa"/>
            <w:vAlign w:val="top"/>
          </w:tcPr>
          <w:p w14:paraId="0FDF2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02" w:lineRule="auto"/>
              <w:ind w:left="125" w:right="101" w:hanging="2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参评课程资源应符合国家教育方针和相关政策要求，遵循社区教育基本规律和特点，贯彻新发展理念，无科学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性、知识性错误，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内容量设置得当。</w:t>
            </w:r>
          </w:p>
        </w:tc>
      </w:tr>
      <w:tr w14:paraId="6FBDC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A78CF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78CB1B27">
            <w:pPr>
              <w:kinsoku w:val="0"/>
              <w:autoSpaceDE w:val="0"/>
              <w:autoSpaceDN w:val="0"/>
              <w:adjustRightInd w:val="0"/>
              <w:snapToGrid w:val="0"/>
              <w:spacing w:line="4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F87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2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3"/>
                <w:kern w:val="0"/>
                <w:sz w:val="28"/>
                <w:szCs w:val="28"/>
                <w:lang w:eastAsia="en-US"/>
              </w:rPr>
              <w:t>归类正确</w:t>
            </w:r>
          </w:p>
        </w:tc>
        <w:tc>
          <w:tcPr>
            <w:tcW w:w="6638" w:type="dxa"/>
            <w:vAlign w:val="top"/>
          </w:tcPr>
          <w:p w14:paraId="7EED71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02" w:lineRule="auto"/>
              <w:ind w:left="122" w:hanging="1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凡不能归于下列五类（公民素养、生活休闲、职业技能、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安徽特色、乡村振兴）者，暂不纳入评审范围；评审采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用分类评审。</w:t>
            </w:r>
          </w:p>
        </w:tc>
      </w:tr>
      <w:tr w14:paraId="0143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1AA28757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ADC51E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F3F44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48A191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69E30D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F59183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404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23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教学设计</w:t>
            </w:r>
          </w:p>
        </w:tc>
        <w:tc>
          <w:tcPr>
            <w:tcW w:w="1519" w:type="dxa"/>
            <w:vAlign w:val="top"/>
          </w:tcPr>
          <w:p w14:paraId="57C8B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2" w:line="199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选题恰当</w:t>
            </w:r>
          </w:p>
        </w:tc>
        <w:tc>
          <w:tcPr>
            <w:tcW w:w="6638" w:type="dxa"/>
            <w:vAlign w:val="top"/>
          </w:tcPr>
          <w:p w14:paraId="33530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2" w:lineRule="auto"/>
              <w:ind w:left="119" w:right="8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资源选题切合居民学习需求，应集中表现某个专题或某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个知识点，做到小而精。</w:t>
            </w:r>
          </w:p>
        </w:tc>
      </w:tr>
      <w:tr w14:paraId="20E58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66DF0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4C490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3" w:line="200" w:lineRule="auto"/>
              <w:ind w:left="26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设计合理</w:t>
            </w:r>
          </w:p>
        </w:tc>
        <w:tc>
          <w:tcPr>
            <w:tcW w:w="6638" w:type="dxa"/>
            <w:vAlign w:val="top"/>
          </w:tcPr>
          <w:p w14:paraId="1B1CB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93" w:lineRule="auto"/>
              <w:ind w:left="134" w:right="82" w:firstLine="2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围绕教学或学习目标进行科学设计，且能解决生产、生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活或教学、学习过程中的重点、难点、疑难问题。</w:t>
            </w:r>
          </w:p>
        </w:tc>
      </w:tr>
      <w:tr w14:paraId="62B28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96263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0481B1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4" w:line="200" w:lineRule="auto"/>
              <w:ind w:left="27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结构完整</w:t>
            </w:r>
          </w:p>
        </w:tc>
        <w:tc>
          <w:tcPr>
            <w:tcW w:w="6638" w:type="dxa"/>
            <w:vAlign w:val="top"/>
          </w:tcPr>
          <w:p w14:paraId="00F1E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2" w:lineRule="auto"/>
              <w:ind w:left="119" w:right="81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遵循课程目标、课程内容、课程实施、课程评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价等课程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建设的一般规律。教学环节和教学过程完整。</w:t>
            </w:r>
          </w:p>
        </w:tc>
      </w:tr>
      <w:tr w14:paraId="6F449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D671F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00FE5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6" w:line="199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教法巧妙</w:t>
            </w:r>
          </w:p>
        </w:tc>
        <w:tc>
          <w:tcPr>
            <w:tcW w:w="6638" w:type="dxa"/>
            <w:vAlign w:val="top"/>
          </w:tcPr>
          <w:p w14:paraId="39B16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2" w:lineRule="auto"/>
              <w:ind w:left="122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教学理念先进，教学方法富有创意，教学表达深入浅出，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形象生动，启发性、感染力强。</w:t>
            </w:r>
          </w:p>
        </w:tc>
      </w:tr>
      <w:tr w14:paraId="478C2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A583B0B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3272D1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D18626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74F8C7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0C03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2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制作技术</w:t>
            </w:r>
          </w:p>
        </w:tc>
        <w:tc>
          <w:tcPr>
            <w:tcW w:w="1519" w:type="dxa"/>
            <w:vAlign w:val="top"/>
          </w:tcPr>
          <w:p w14:paraId="1532F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7" w:line="200" w:lineRule="auto"/>
              <w:ind w:left="26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技术规范</w:t>
            </w:r>
          </w:p>
        </w:tc>
        <w:tc>
          <w:tcPr>
            <w:tcW w:w="6638" w:type="dxa"/>
            <w:vAlign w:val="top"/>
          </w:tcPr>
          <w:p w14:paraId="542EB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画质清晰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，图像稳定，声音与画面同步。视频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格式为支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持网络在线播放的流媒体格式。</w:t>
            </w:r>
          </w:p>
        </w:tc>
      </w:tr>
      <w:tr w14:paraId="73A6E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DF5DE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4E8071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6" w:line="200" w:lineRule="auto"/>
              <w:ind w:left="26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语言规范</w:t>
            </w:r>
          </w:p>
        </w:tc>
        <w:tc>
          <w:tcPr>
            <w:tcW w:w="6638" w:type="dxa"/>
            <w:vAlign w:val="top"/>
          </w:tcPr>
          <w:p w14:paraId="191F4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191" w:lineRule="auto"/>
              <w:ind w:left="126" w:right="81" w:hanging="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语言标准、流畅，声音清晰、洪亮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，富有节奏感和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感染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力。</w:t>
            </w:r>
          </w:p>
        </w:tc>
      </w:tr>
      <w:tr w14:paraId="6815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08656F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1893D2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199" w:lineRule="auto"/>
              <w:ind w:left="2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w w:val="99"/>
                <w:kern w:val="0"/>
                <w:sz w:val="28"/>
                <w:szCs w:val="28"/>
                <w:lang w:eastAsia="en-US"/>
              </w:rPr>
              <w:t>形式新颖</w:t>
            </w:r>
          </w:p>
        </w:tc>
        <w:tc>
          <w:tcPr>
            <w:tcW w:w="6638" w:type="dxa"/>
            <w:vAlign w:val="top"/>
          </w:tcPr>
          <w:p w14:paraId="4740D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99" w:lineRule="auto"/>
              <w:ind w:left="13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录制方法与课程内容结合得当，表现手法新颖。</w:t>
            </w:r>
          </w:p>
        </w:tc>
      </w:tr>
      <w:tr w14:paraId="2891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7B879474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724499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6E0A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23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教学效果</w:t>
            </w:r>
          </w:p>
        </w:tc>
        <w:tc>
          <w:tcPr>
            <w:tcW w:w="1519" w:type="dxa"/>
            <w:vAlign w:val="top"/>
          </w:tcPr>
          <w:p w14:paraId="4D4E7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1" w:line="200" w:lineRule="auto"/>
              <w:ind w:left="32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0"/>
                <w:kern w:val="0"/>
                <w:sz w:val="28"/>
                <w:szCs w:val="28"/>
                <w:lang w:eastAsia="en-US"/>
              </w:rPr>
              <w:t>目标达成</w:t>
            </w:r>
          </w:p>
        </w:tc>
        <w:tc>
          <w:tcPr>
            <w:tcW w:w="6638" w:type="dxa"/>
            <w:vAlign w:val="top"/>
          </w:tcPr>
          <w:p w14:paraId="646C8A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191" w:lineRule="auto"/>
              <w:ind w:left="153" w:right="82" w:hanging="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能完成设定教学目标，能有效解决实际问题，能提高学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习者知识、道德修养水准或生活、生产能力。</w:t>
            </w:r>
          </w:p>
        </w:tc>
      </w:tr>
      <w:tr w14:paraId="00C3C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26BB8F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46F55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00" w:lineRule="auto"/>
              <w:ind w:left="2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推广价值</w:t>
            </w:r>
          </w:p>
        </w:tc>
        <w:tc>
          <w:tcPr>
            <w:tcW w:w="6638" w:type="dxa"/>
            <w:vAlign w:val="top"/>
          </w:tcPr>
          <w:p w14:paraId="2C1A0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199" w:lineRule="auto"/>
              <w:ind w:left="1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符合现实需要，有较大的推广价值。</w:t>
            </w:r>
          </w:p>
        </w:tc>
      </w:tr>
      <w:tr w14:paraId="0428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5C465DA6">
            <w:pPr>
              <w:kinsoku w:val="0"/>
              <w:autoSpaceDE w:val="0"/>
              <w:autoSpaceDN w:val="0"/>
              <w:adjustRightInd w:val="0"/>
              <w:snapToGrid w:val="0"/>
              <w:spacing w:line="4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6B97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2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9"/>
                <w:kern w:val="0"/>
                <w:sz w:val="28"/>
                <w:szCs w:val="28"/>
                <w:lang w:eastAsia="en-US"/>
              </w:rPr>
              <w:t>社会评价</w:t>
            </w:r>
          </w:p>
        </w:tc>
        <w:tc>
          <w:tcPr>
            <w:tcW w:w="1519" w:type="dxa"/>
            <w:vAlign w:val="top"/>
          </w:tcPr>
          <w:p w14:paraId="5A4869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使用年限</w:t>
            </w:r>
          </w:p>
        </w:tc>
        <w:tc>
          <w:tcPr>
            <w:tcW w:w="6638" w:type="dxa"/>
            <w:vAlign w:val="top"/>
          </w:tcPr>
          <w:p w14:paraId="15E0D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63" w:lineRule="auto"/>
              <w:ind w:left="1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使用一年以上。</w:t>
            </w:r>
          </w:p>
        </w:tc>
      </w:tr>
      <w:tr w14:paraId="36A3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0028A4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19" w:type="dxa"/>
            <w:vAlign w:val="top"/>
          </w:tcPr>
          <w:p w14:paraId="3AF250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3" w:line="198" w:lineRule="auto"/>
              <w:ind w:left="2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社会影响</w:t>
            </w:r>
          </w:p>
        </w:tc>
        <w:tc>
          <w:tcPr>
            <w:tcW w:w="6638" w:type="dxa"/>
            <w:vAlign w:val="top"/>
          </w:tcPr>
          <w:p w14:paraId="6CB45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191" w:lineRule="auto"/>
              <w:ind w:left="126" w:right="48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学习者使用频率较高，使用人数较多，社会影响较大，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效果好。</w:t>
            </w:r>
          </w:p>
        </w:tc>
      </w:tr>
    </w:tbl>
    <w:p w14:paraId="6520008C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0358"/>
    <w:rsid w:val="1D7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564</Characters>
  <Lines>0</Lines>
  <Paragraphs>0</Paragraphs>
  <TotalTime>1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2026-07-07T07:57:00Z</dcterms:created>
  <dc:creator>Administrator</dc:creator>
  <cp:lastModifiedBy>鱼</cp:lastModifiedBy>
  <dcterms:modified xsi:type="dcterms:W3CDTF">2026-07-07T08:36:05Z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eyJoZGlkIjoiMmI4ODBjMTBhZjFiNDFlZTJhMTNmOGQwYWQyN2JjZDUiLCJ1c2VySWQiOiI0NzQ4MzU0NjgifQ==</vt:lpwstr>
  </property>
  <property fmtid="{D5CDD505-2E9C-101B-9397-08002B2CF9AE}" pid="4" name="ICV">
    <vt:lpwstr>2B21D9EF2CB14CDAA168768AB6674D63_12</vt:lpwstr>
  </property>
</Properties>
</file>